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DEE42" w14:textId="3C1A9752" w:rsidR="00AD3085" w:rsidRPr="00AD3085" w:rsidRDefault="002304A6" w:rsidP="00AD3085">
      <w:pPr>
        <w:rPr>
          <w:b/>
          <w:bCs/>
          <w:sz w:val="36"/>
          <w:szCs w:val="36"/>
          <w:lang w:val="en-US"/>
        </w:rPr>
      </w:pPr>
      <w:r w:rsidRPr="002F192D">
        <w:rPr>
          <w:b/>
          <w:bCs/>
          <w:sz w:val="36"/>
          <w:szCs w:val="36"/>
          <w:lang w:val="en-US"/>
        </w:rPr>
        <w:t>Changelog</w:t>
      </w:r>
    </w:p>
    <w:p w14:paraId="13F79FE6" w14:textId="3F8A34FD" w:rsidR="00AD3085" w:rsidRPr="00AD3085" w:rsidRDefault="00AD3085">
      <w:pPr>
        <w:rPr>
          <w:b/>
          <w:bCs/>
          <w:color w:val="FF0000"/>
          <w:lang w:val="en-US"/>
        </w:rPr>
      </w:pPr>
      <w:r w:rsidRPr="0010480D">
        <w:rPr>
          <w:b/>
          <w:bCs/>
          <w:color w:val="FF0000"/>
          <w:lang w:val="en-US"/>
        </w:rPr>
        <w:t>Version 1.0.2 and 1.03 will be deployed together, which constitutes a large enough upgrade to the program to warrant the following version number: 1.1.0</w:t>
      </w:r>
      <w:r w:rsidR="0046524A">
        <w:rPr>
          <w:b/>
          <w:bCs/>
          <w:color w:val="FF0000"/>
          <w:lang w:val="en-US"/>
        </w:rPr>
        <w:t xml:space="preserve"> (Quite an upgrade if I do say so myself).</w:t>
      </w:r>
    </w:p>
    <w:p w14:paraId="1CE181CC" w14:textId="0EE5CA4A" w:rsidR="00EF1164" w:rsidRPr="002F192D" w:rsidRDefault="00AE3B44">
      <w:pPr>
        <w:rPr>
          <w:b/>
          <w:bCs/>
          <w:sz w:val="28"/>
          <w:szCs w:val="28"/>
          <w:lang w:val="en-US"/>
        </w:rPr>
      </w:pPr>
      <w:r w:rsidRPr="002F192D">
        <w:rPr>
          <w:b/>
          <w:bCs/>
          <w:sz w:val="28"/>
          <w:szCs w:val="28"/>
          <w:lang w:val="en-US"/>
        </w:rPr>
        <w:t xml:space="preserve">V1.0.2, </w:t>
      </w:r>
      <w:r w:rsidR="008E092B" w:rsidRPr="002F192D">
        <w:rPr>
          <w:b/>
          <w:bCs/>
          <w:sz w:val="28"/>
          <w:szCs w:val="28"/>
          <w:lang w:val="en-US"/>
        </w:rPr>
        <w:t>20-08-2024</w:t>
      </w:r>
    </w:p>
    <w:p w14:paraId="26D18431" w14:textId="6368FFCA" w:rsidR="001D581E" w:rsidRPr="001D581E" w:rsidRDefault="008E092B" w:rsidP="001D581E">
      <w:pPr>
        <w:rPr>
          <w:lang w:val="en-US"/>
        </w:rPr>
      </w:pPr>
      <w:r w:rsidRPr="008E092B">
        <w:rPr>
          <w:lang w:val="en-US"/>
        </w:rPr>
        <w:t>Improved the loading efficiency of t</w:t>
      </w:r>
      <w:r>
        <w:rPr>
          <w:lang w:val="en-US"/>
        </w:rPr>
        <w:t xml:space="preserve">he program. A </w:t>
      </w:r>
      <w:proofErr w:type="gramStart"/>
      <w:r>
        <w:rPr>
          <w:lang w:val="en-US"/>
        </w:rPr>
        <w:t>109 row</w:t>
      </w:r>
      <w:proofErr w:type="gramEnd"/>
      <w:r>
        <w:rPr>
          <w:lang w:val="en-US"/>
        </w:rPr>
        <w:t xml:space="preserve"> dataset went from 6-7 minutes to 27 seconds</w:t>
      </w:r>
      <w:r w:rsidR="00804D08">
        <w:rPr>
          <w:lang w:val="en-US"/>
        </w:rPr>
        <w:t xml:space="preserve"> (on my system</w:t>
      </w:r>
      <w:r w:rsidR="00FD0622">
        <w:rPr>
          <w:lang w:val="en-US"/>
        </w:rPr>
        <w:t xml:space="preserve"> which is pretty amazing, </w:t>
      </w:r>
      <w:proofErr w:type="gramStart"/>
      <w:r w:rsidR="00FD0622">
        <w:rPr>
          <w:lang w:val="en-US"/>
        </w:rPr>
        <w:t>so</w:t>
      </w:r>
      <w:proofErr w:type="gramEnd"/>
      <w:r w:rsidR="00FD0622">
        <w:rPr>
          <w:lang w:val="en-US"/>
        </w:rPr>
        <w:t xml:space="preserve"> might be a smaller difference on other systems</w:t>
      </w:r>
      <w:r w:rsidR="00804D08">
        <w:rPr>
          <w:lang w:val="en-US"/>
        </w:rPr>
        <w:t>)</w:t>
      </w:r>
      <w:r>
        <w:rPr>
          <w:lang w:val="en-US"/>
        </w:rPr>
        <w:t>.</w:t>
      </w:r>
    </w:p>
    <w:p w14:paraId="2656AC66" w14:textId="188C13C3" w:rsidR="001D581E" w:rsidRDefault="001D581E">
      <w:pPr>
        <w:rPr>
          <w:lang w:val="en-US"/>
        </w:rPr>
      </w:pPr>
      <w:r>
        <w:rPr>
          <w:lang w:val="en-US"/>
        </w:rPr>
        <w:t>Improved the ID selection menu</w:t>
      </w:r>
    </w:p>
    <w:p w14:paraId="114EE5BA" w14:textId="4992BE38" w:rsidR="001D581E" w:rsidRDefault="001D581E" w:rsidP="001D58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Improved layout</w:t>
      </w:r>
    </w:p>
    <w:p w14:paraId="750995EB" w14:textId="7BBCAD3D" w:rsidR="001D581E" w:rsidRDefault="001D581E" w:rsidP="001D58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Added select / deselect all </w:t>
      </w:r>
      <w:proofErr w:type="gramStart"/>
      <w:r>
        <w:rPr>
          <w:lang w:val="en-US"/>
        </w:rPr>
        <w:t>option</w:t>
      </w:r>
      <w:proofErr w:type="gramEnd"/>
    </w:p>
    <w:p w14:paraId="3F5541D0" w14:textId="3F66D11F" w:rsidR="001D581E" w:rsidRDefault="001D581E" w:rsidP="001D58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Added search feature</w:t>
      </w:r>
    </w:p>
    <w:p w14:paraId="2FA40A5D" w14:textId="3C6E3A68" w:rsidR="001D581E" w:rsidRDefault="00577241" w:rsidP="001D581E">
      <w:pPr>
        <w:rPr>
          <w:lang w:val="en-US"/>
        </w:rPr>
      </w:pPr>
      <w:r>
        <w:rPr>
          <w:lang w:val="en-US"/>
        </w:rPr>
        <w:t>Resolved</w:t>
      </w:r>
      <w:r w:rsidR="00C16CDA">
        <w:rPr>
          <w:lang w:val="en-US"/>
        </w:rPr>
        <w:t xml:space="preserve"> an issue where the gradient arrow on the 2D plot appeared outside of view when filtering data.</w:t>
      </w:r>
    </w:p>
    <w:p w14:paraId="495B6DA0" w14:textId="31E647DD" w:rsidR="00C16CDA" w:rsidRDefault="00C16CDA" w:rsidP="00C16CD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This was due to the code responsible for placing the arrow did not </w:t>
      </w:r>
      <w:proofErr w:type="gramStart"/>
      <w:r>
        <w:rPr>
          <w:lang w:val="en-US"/>
        </w:rPr>
        <w:t>use</w:t>
      </w:r>
      <w:proofErr w:type="gramEnd"/>
      <w:r>
        <w:rPr>
          <w:lang w:val="en-US"/>
        </w:rPr>
        <w:t xml:space="preserve"> the filtered data to center the arrow based on the points in the filtered data. </w:t>
      </w:r>
      <w:r w:rsidR="00EE0BE2">
        <w:rPr>
          <w:lang w:val="en-US"/>
        </w:rPr>
        <w:t>It still used all the data points to place the arrow which sometimes meant it was placed out of view on the plot.</w:t>
      </w:r>
    </w:p>
    <w:p w14:paraId="4FC1D478" w14:textId="61364378" w:rsidR="00C36462" w:rsidRDefault="00C36462" w:rsidP="00C36462">
      <w:pPr>
        <w:rPr>
          <w:lang w:val="en-US"/>
        </w:rPr>
      </w:pPr>
      <w:r>
        <w:rPr>
          <w:lang w:val="en-US"/>
        </w:rPr>
        <w:t>Implemented caching of results.</w:t>
      </w:r>
    </w:p>
    <w:p w14:paraId="46C7AF54" w14:textId="761908A5" w:rsidR="004218E1" w:rsidRDefault="00C36462" w:rsidP="004218E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This provides another significant efficiency improvement when </w:t>
      </w:r>
      <w:r w:rsidR="00183B4E">
        <w:rPr>
          <w:lang w:val="en-US"/>
        </w:rPr>
        <w:t xml:space="preserve">messing around with filters. For example, if a certain triangle has already been calculated, the code does not calculate that triangle again. Using the </w:t>
      </w:r>
      <w:proofErr w:type="gramStart"/>
      <w:r w:rsidR="00183B4E">
        <w:rPr>
          <w:lang w:val="en-US"/>
        </w:rPr>
        <w:t>109 row</w:t>
      </w:r>
      <w:proofErr w:type="gramEnd"/>
      <w:r w:rsidR="00183B4E">
        <w:rPr>
          <w:lang w:val="en-US"/>
        </w:rPr>
        <w:t xml:space="preserve"> dataset as an example, if 50% of the points are filtered away and then added again, it only takes around 4 seconds (instead of 27</w:t>
      </w:r>
      <w:r w:rsidR="000D63F9">
        <w:rPr>
          <w:lang w:val="en-US"/>
        </w:rPr>
        <w:t xml:space="preserve"> seconds) to fully update the plots and statistics etc.</w:t>
      </w:r>
    </w:p>
    <w:p w14:paraId="3CC744A3" w14:textId="77777777" w:rsidR="00732775" w:rsidRPr="00732775" w:rsidRDefault="00732775" w:rsidP="00732775">
      <w:pPr>
        <w:rPr>
          <w:lang w:val="en-US"/>
        </w:rPr>
      </w:pPr>
    </w:p>
    <w:p w14:paraId="55D1B5EF" w14:textId="735E1C51" w:rsidR="002F192D" w:rsidRPr="00EF5AF6" w:rsidRDefault="004218E1" w:rsidP="004218E1">
      <w:pPr>
        <w:rPr>
          <w:b/>
          <w:bCs/>
          <w:sz w:val="28"/>
          <w:szCs w:val="28"/>
          <w:lang w:val="en-US"/>
        </w:rPr>
      </w:pPr>
      <w:r w:rsidRPr="002F192D">
        <w:rPr>
          <w:b/>
          <w:bCs/>
          <w:sz w:val="28"/>
          <w:szCs w:val="28"/>
          <w:lang w:val="en-US"/>
        </w:rPr>
        <w:t>V1.0.3</w:t>
      </w:r>
      <w:r w:rsidR="005E386E">
        <w:rPr>
          <w:b/>
          <w:bCs/>
          <w:sz w:val="28"/>
          <w:szCs w:val="28"/>
          <w:lang w:val="en-US"/>
        </w:rPr>
        <w:t>, 1</w:t>
      </w:r>
      <w:r w:rsidR="00130F32">
        <w:rPr>
          <w:b/>
          <w:bCs/>
          <w:sz w:val="28"/>
          <w:szCs w:val="28"/>
          <w:lang w:val="en-US"/>
        </w:rPr>
        <w:t>1</w:t>
      </w:r>
      <w:r w:rsidR="005E386E">
        <w:rPr>
          <w:b/>
          <w:bCs/>
          <w:sz w:val="28"/>
          <w:szCs w:val="28"/>
          <w:lang w:val="en-US"/>
        </w:rPr>
        <w:t>–10-2024</w:t>
      </w:r>
    </w:p>
    <w:p w14:paraId="77D81669" w14:textId="7C8F2D77" w:rsidR="002F192D" w:rsidRPr="002F192D" w:rsidRDefault="002F192D" w:rsidP="004218E1">
      <w:pPr>
        <w:rPr>
          <w:b/>
          <w:bCs/>
          <w:lang w:val="en-US"/>
        </w:rPr>
      </w:pPr>
      <w:r w:rsidRPr="002F192D">
        <w:rPr>
          <w:b/>
          <w:bCs/>
          <w:lang w:val="en-US"/>
        </w:rPr>
        <w:t>Resolved issues</w:t>
      </w:r>
    </w:p>
    <w:p w14:paraId="4B7507F5" w14:textId="0A404B49" w:rsidR="00E7240D" w:rsidRPr="005A3A9A" w:rsidRDefault="00E7240D" w:rsidP="005A3A9A">
      <w:pPr>
        <w:pStyle w:val="ListParagraph"/>
        <w:numPr>
          <w:ilvl w:val="0"/>
          <w:numId w:val="3"/>
        </w:numPr>
        <w:rPr>
          <w:lang w:val="en-US"/>
        </w:rPr>
      </w:pPr>
      <w:r w:rsidRPr="005A3A9A">
        <w:rPr>
          <w:lang w:val="en-US"/>
        </w:rPr>
        <w:t xml:space="preserve">Resolved an issue with the angle </w:t>
      </w:r>
      <w:proofErr w:type="gramStart"/>
      <w:r w:rsidRPr="005A3A9A">
        <w:rPr>
          <w:lang w:val="en-US"/>
        </w:rPr>
        <w:t>not being</w:t>
      </w:r>
      <w:proofErr w:type="gramEnd"/>
      <w:r w:rsidRPr="005A3A9A">
        <w:rPr>
          <w:lang w:val="en-US"/>
        </w:rPr>
        <w:t xml:space="preserve"> </w:t>
      </w:r>
      <w:proofErr w:type="gramStart"/>
      <w:r w:rsidRPr="005A3A9A">
        <w:rPr>
          <w:lang w:val="en-US"/>
        </w:rPr>
        <w:t>exactly the same</w:t>
      </w:r>
      <w:proofErr w:type="gramEnd"/>
      <w:r w:rsidRPr="005A3A9A">
        <w:rPr>
          <w:lang w:val="en-US"/>
        </w:rPr>
        <w:t xml:space="preserve"> between 2d plot and Gradient rose plot</w:t>
      </w:r>
    </w:p>
    <w:p w14:paraId="097A1828" w14:textId="77A325F3" w:rsidR="00E7240D" w:rsidRPr="002F192D" w:rsidRDefault="00E7240D" w:rsidP="00E7240D">
      <w:pPr>
        <w:pStyle w:val="ListParagraph"/>
        <w:numPr>
          <w:ilvl w:val="0"/>
          <w:numId w:val="1"/>
        </w:numPr>
        <w:rPr>
          <w:lang w:val="en-US"/>
        </w:rPr>
      </w:pPr>
      <w:r w:rsidRPr="002F192D">
        <w:rPr>
          <w:lang w:val="en-US"/>
        </w:rPr>
        <w:t>The difference in the angle between the 2D plot and the Gradient Rose plot was due to different calculation methods being used for the average angle:</w:t>
      </w:r>
    </w:p>
    <w:p w14:paraId="2BFD673C" w14:textId="31141993" w:rsidR="00E7240D" w:rsidRPr="002F192D" w:rsidRDefault="00E7240D" w:rsidP="00E7240D">
      <w:pPr>
        <w:pStyle w:val="ListParagraph"/>
        <w:numPr>
          <w:ilvl w:val="1"/>
          <w:numId w:val="1"/>
        </w:numPr>
        <w:rPr>
          <w:lang w:val="en-US"/>
        </w:rPr>
      </w:pPr>
      <w:r w:rsidRPr="002F192D">
        <w:rPr>
          <w:lang w:val="en-US"/>
        </w:rPr>
        <w:t>The 2D plot was using a simple arithmetic mean of the angles, which doesn't account for the circular nature of angle data.</w:t>
      </w:r>
    </w:p>
    <w:p w14:paraId="336E452F" w14:textId="281B0DA1" w:rsidR="00E7240D" w:rsidRPr="002F192D" w:rsidRDefault="00E7240D" w:rsidP="00E7240D">
      <w:pPr>
        <w:pStyle w:val="ListParagraph"/>
        <w:numPr>
          <w:ilvl w:val="1"/>
          <w:numId w:val="1"/>
        </w:numPr>
        <w:rPr>
          <w:lang w:val="en-US"/>
        </w:rPr>
      </w:pPr>
      <w:r w:rsidRPr="002F192D">
        <w:rPr>
          <w:lang w:val="en-US"/>
        </w:rPr>
        <w:t>The Gradient Rose plot was using a circular mean calculation, which is more appropriate for directional data.</w:t>
      </w:r>
    </w:p>
    <w:p w14:paraId="2860F47E" w14:textId="1B19CD05" w:rsidR="00E7240D" w:rsidRPr="002F192D" w:rsidRDefault="00E7240D" w:rsidP="00E7240D">
      <w:pPr>
        <w:pStyle w:val="ListParagraph"/>
        <w:numPr>
          <w:ilvl w:val="0"/>
          <w:numId w:val="1"/>
        </w:numPr>
        <w:rPr>
          <w:lang w:val="en-US"/>
        </w:rPr>
      </w:pPr>
      <w:r w:rsidRPr="002F192D">
        <w:rPr>
          <w:lang w:val="en-US"/>
        </w:rPr>
        <w:t xml:space="preserve">The circular mean </w:t>
      </w:r>
      <w:proofErr w:type="gramStart"/>
      <w:r w:rsidRPr="002F192D">
        <w:rPr>
          <w:lang w:val="en-US"/>
        </w:rPr>
        <w:t>takes into account</w:t>
      </w:r>
      <w:proofErr w:type="gramEnd"/>
      <w:r w:rsidRPr="002F192D">
        <w:rPr>
          <w:lang w:val="en-US"/>
        </w:rPr>
        <w:t xml:space="preserve"> that angles wrap around (e.g., 359° is close to 1°), while a simple arithmetic mean doesn't. </w:t>
      </w:r>
    </w:p>
    <w:p w14:paraId="6B9D536D" w14:textId="5C73665A" w:rsidR="004218E1" w:rsidRDefault="00EF5AF6" w:rsidP="005A3A9A">
      <w:pPr>
        <w:pStyle w:val="ListParagraph"/>
        <w:numPr>
          <w:ilvl w:val="0"/>
          <w:numId w:val="3"/>
        </w:numPr>
        <w:rPr>
          <w:lang w:val="en-US"/>
        </w:rPr>
      </w:pPr>
      <w:r w:rsidRPr="005A3A9A">
        <w:rPr>
          <w:lang w:val="en-US"/>
        </w:rPr>
        <w:t xml:space="preserve">Removed the degree from Mean Gradient legend entry in the </w:t>
      </w:r>
      <w:r w:rsidR="005A3A9A" w:rsidRPr="005A3A9A">
        <w:rPr>
          <w:b/>
          <w:bCs/>
          <w:i/>
          <w:iCs/>
          <w:lang w:val="en-US"/>
        </w:rPr>
        <w:t xml:space="preserve">Hydraulic gradient distribution </w:t>
      </w:r>
      <w:r w:rsidR="005A3A9A" w:rsidRPr="005A3A9A">
        <w:rPr>
          <w:lang w:val="en-US"/>
        </w:rPr>
        <w:t>plot</w:t>
      </w:r>
    </w:p>
    <w:p w14:paraId="63C8716F" w14:textId="5F0679C3" w:rsidR="00840EB8" w:rsidRDefault="00840EB8" w:rsidP="005A3A9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Resolved an issue with some UI elements like buttons moving out of frame so that they were no longer clickable, when the user resized the window</w:t>
      </w:r>
    </w:p>
    <w:p w14:paraId="649EF7B2" w14:textId="78B02034" w:rsidR="00840EB8" w:rsidRDefault="00840EB8" w:rsidP="00840EB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This was resolved by making the UI elements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left side of the program into a scrollable area with static sizes for the buttons etc.</w:t>
      </w:r>
    </w:p>
    <w:p w14:paraId="1FFC1DF4" w14:textId="74F471D8" w:rsidR="008438E7" w:rsidRDefault="008438E7" w:rsidP="008438E7">
      <w:pPr>
        <w:pStyle w:val="ListParagraph"/>
        <w:numPr>
          <w:ilvl w:val="2"/>
          <w:numId w:val="3"/>
        </w:numPr>
        <w:rPr>
          <w:lang w:val="en-US"/>
        </w:rPr>
      </w:pPr>
      <w:r>
        <w:rPr>
          <w:lang w:val="en-US"/>
        </w:rPr>
        <w:t xml:space="preserve">Potential issues might still occur on </w:t>
      </w:r>
      <w:r w:rsidR="008F150C">
        <w:rPr>
          <w:lang w:val="en-US"/>
        </w:rPr>
        <w:t xml:space="preserve">some screens, but I have </w:t>
      </w:r>
      <w:proofErr w:type="gramStart"/>
      <w:r w:rsidR="008F150C">
        <w:rPr>
          <w:lang w:val="en-US"/>
        </w:rPr>
        <w:t>tested on</w:t>
      </w:r>
      <w:proofErr w:type="gramEnd"/>
      <w:r w:rsidR="008F150C">
        <w:rPr>
          <w:lang w:val="en-US"/>
        </w:rPr>
        <w:t xml:space="preserve"> my 2 laptops and 2 screens of varying sizes, and it works on them.</w:t>
      </w:r>
    </w:p>
    <w:p w14:paraId="75A537DF" w14:textId="77777777" w:rsidR="00651E9E" w:rsidRDefault="00651E9E" w:rsidP="00B40583">
      <w:pPr>
        <w:rPr>
          <w:b/>
          <w:bCs/>
          <w:lang w:val="en-US"/>
        </w:rPr>
      </w:pPr>
    </w:p>
    <w:p w14:paraId="01FC19F6" w14:textId="5906D1A3" w:rsidR="00B40583" w:rsidRPr="00B40583" w:rsidRDefault="00B40583" w:rsidP="00B40583">
      <w:pPr>
        <w:rPr>
          <w:b/>
          <w:bCs/>
          <w:lang w:val="en-US"/>
        </w:rPr>
      </w:pPr>
      <w:r>
        <w:rPr>
          <w:b/>
          <w:bCs/>
          <w:lang w:val="en-US"/>
        </w:rPr>
        <w:t>New features</w:t>
      </w:r>
    </w:p>
    <w:p w14:paraId="53D839C0" w14:textId="540755D3" w:rsidR="005A3A9A" w:rsidRPr="00B40583" w:rsidRDefault="005A3A9A" w:rsidP="00B40583">
      <w:pPr>
        <w:pStyle w:val="ListParagraph"/>
        <w:numPr>
          <w:ilvl w:val="0"/>
          <w:numId w:val="4"/>
        </w:numPr>
        <w:rPr>
          <w:lang w:val="en-US"/>
        </w:rPr>
      </w:pPr>
      <w:r w:rsidRPr="00B40583">
        <w:rPr>
          <w:lang w:val="en-US"/>
        </w:rPr>
        <w:t xml:space="preserve">Added an additional customization option for </w:t>
      </w:r>
      <w:r w:rsidRPr="00B40583">
        <w:rPr>
          <w:i/>
          <w:iCs/>
          <w:lang w:val="en-US"/>
        </w:rPr>
        <w:t xml:space="preserve">the </w:t>
      </w:r>
      <w:r w:rsidRPr="00B40583">
        <w:rPr>
          <w:b/>
          <w:bCs/>
          <w:i/>
          <w:iCs/>
          <w:lang w:val="en-US"/>
        </w:rPr>
        <w:t>2Dplot</w:t>
      </w:r>
      <w:r w:rsidR="00790B26" w:rsidRPr="00B40583">
        <w:rPr>
          <w:b/>
          <w:bCs/>
          <w:i/>
          <w:iCs/>
          <w:lang w:val="en-US"/>
        </w:rPr>
        <w:t xml:space="preserve"> and </w:t>
      </w:r>
      <w:r w:rsidRPr="00B40583">
        <w:rPr>
          <w:b/>
          <w:bCs/>
          <w:i/>
          <w:iCs/>
          <w:lang w:val="en-US"/>
        </w:rPr>
        <w:t>gradient vectors</w:t>
      </w:r>
      <w:r w:rsidRPr="00B40583">
        <w:rPr>
          <w:b/>
          <w:bCs/>
          <w:lang w:val="en-US"/>
        </w:rPr>
        <w:t xml:space="preserve"> </w:t>
      </w:r>
      <w:r w:rsidRPr="00B40583">
        <w:rPr>
          <w:lang w:val="en-US"/>
        </w:rPr>
        <w:t>plots</w:t>
      </w:r>
      <w:r w:rsidR="00AF1278" w:rsidRPr="00B40583">
        <w:rPr>
          <w:lang w:val="en-US"/>
        </w:rPr>
        <w:t xml:space="preserve">. This new option is a </w:t>
      </w:r>
      <w:r w:rsidR="00A15459" w:rsidRPr="00B40583">
        <w:rPr>
          <w:lang w:val="en-US"/>
        </w:rPr>
        <w:t>compass that shows the cardinal directions related to the degrees</w:t>
      </w:r>
    </w:p>
    <w:p w14:paraId="5D6E81F4" w14:textId="506FA8E2" w:rsidR="00A15459" w:rsidRDefault="00A15459" w:rsidP="00B4058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Added cardinal directions to the </w:t>
      </w:r>
      <w:proofErr w:type="spellStart"/>
      <w:r>
        <w:rPr>
          <w:lang w:val="en-US"/>
        </w:rPr>
        <w:t>roset</w:t>
      </w:r>
      <w:proofErr w:type="spellEnd"/>
      <w:r>
        <w:rPr>
          <w:lang w:val="en-US"/>
        </w:rPr>
        <w:t xml:space="preserve"> plot</w:t>
      </w:r>
    </w:p>
    <w:p w14:paraId="09CB4B4A" w14:textId="1D0471A1" w:rsidR="00AC45FF" w:rsidRDefault="00AC45FF" w:rsidP="00B4058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Added the option to export contour lines to use in QGIS</w:t>
      </w:r>
    </w:p>
    <w:p w14:paraId="1BEB0060" w14:textId="6DCFD481" w:rsidR="002F192D" w:rsidRDefault="00F9348D" w:rsidP="000D63F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Added an option to create a pdf document for use in reports as an appendix.</w:t>
      </w:r>
    </w:p>
    <w:p w14:paraId="588BBD3C" w14:textId="5D676067" w:rsidR="00DD5415" w:rsidRDefault="00F9348D" w:rsidP="004F56FB">
      <w:pPr>
        <w:pStyle w:val="ListParagraph"/>
        <w:numPr>
          <w:ilvl w:val="0"/>
          <w:numId w:val="1"/>
        </w:numPr>
        <w:rPr>
          <w:lang w:val="en-US"/>
        </w:rPr>
      </w:pPr>
      <w:r w:rsidRPr="00DD5415">
        <w:rPr>
          <w:lang w:val="en-US"/>
        </w:rPr>
        <w:t>T</w:t>
      </w:r>
      <w:r w:rsidR="0047703F" w:rsidRPr="00DD5415">
        <w:rPr>
          <w:lang w:val="en-US"/>
        </w:rPr>
        <w:t>o access this new option, a button ‘’</w:t>
      </w:r>
      <w:r w:rsidR="00DD5415" w:rsidRPr="00DD5415">
        <w:rPr>
          <w:lang w:val="en-US"/>
        </w:rPr>
        <w:t>Export complete report’’ has been added to the export section of the progra</w:t>
      </w:r>
      <w:r w:rsidR="00DD5415">
        <w:rPr>
          <w:lang w:val="en-US"/>
        </w:rPr>
        <w:t>m</w:t>
      </w:r>
      <w:r w:rsidR="004F56FB">
        <w:rPr>
          <w:lang w:val="en-US"/>
        </w:rPr>
        <w:t xml:space="preserve">. Pressing this button opens </w:t>
      </w:r>
      <w:r w:rsidR="00771D1B">
        <w:rPr>
          <w:lang w:val="en-US"/>
        </w:rPr>
        <w:tab/>
      </w:r>
      <w:r w:rsidR="004F56FB">
        <w:rPr>
          <w:lang w:val="en-US"/>
        </w:rPr>
        <w:t>a window where you can configure some aspects of the pdf created.</w:t>
      </w:r>
    </w:p>
    <w:p w14:paraId="15156AAD" w14:textId="56BB93B2" w:rsidR="004F56FB" w:rsidRDefault="00333030" w:rsidP="004F56FB">
      <w:pPr>
        <w:pStyle w:val="ListParagraph"/>
        <w:numPr>
          <w:ilvl w:val="1"/>
          <w:numId w:val="1"/>
        </w:numPr>
        <w:rPr>
          <w:lang w:val="en-US"/>
        </w:rPr>
      </w:pPr>
      <w:r w:rsidRPr="00333030">
        <w:rPr>
          <w:lang w:val="en-US"/>
        </w:rPr>
        <w:t>The window allows for t</w:t>
      </w:r>
      <w:r>
        <w:rPr>
          <w:lang w:val="en-US"/>
        </w:rPr>
        <w:t>he following to be included/excluded in the exported pdf:</w:t>
      </w:r>
    </w:p>
    <w:p w14:paraId="17E282E6" w14:textId="3375FB3C" w:rsidR="00333030" w:rsidRDefault="000F238F" w:rsidP="00333030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Statistics (as seen in the program in the </w:t>
      </w:r>
      <w:r w:rsidR="005B3E12">
        <w:rPr>
          <w:lang w:val="en-US"/>
        </w:rPr>
        <w:t>summary statistics tab)</w:t>
      </w:r>
      <w:r>
        <w:rPr>
          <w:lang w:val="en-US"/>
        </w:rPr>
        <w:t>:</w:t>
      </w:r>
    </w:p>
    <w:p w14:paraId="170B522D" w14:textId="6C3AED2C" w:rsidR="000F238F" w:rsidRDefault="000F238F" w:rsidP="000F238F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General statistics</w:t>
      </w:r>
    </w:p>
    <w:p w14:paraId="27CB9284" w14:textId="1FF0205F" w:rsidR="000F238F" w:rsidRDefault="000F238F" w:rsidP="000F238F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Gradient statistics</w:t>
      </w:r>
    </w:p>
    <w:p w14:paraId="731B38FC" w14:textId="189D9363" w:rsidR="005B3E12" w:rsidRDefault="005B3E12" w:rsidP="005B3E1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Plots</w:t>
      </w:r>
    </w:p>
    <w:p w14:paraId="3DC86768" w14:textId="2D245D43" w:rsidR="005B3E12" w:rsidRDefault="005B3E12" w:rsidP="005B3E12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Each of the plot types available in the program with any customizations added by the user</w:t>
      </w:r>
    </w:p>
    <w:p w14:paraId="049AF916" w14:textId="72D1314D" w:rsidR="005B3E12" w:rsidRDefault="005B3E12" w:rsidP="005B3E12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Tables</w:t>
      </w:r>
    </w:p>
    <w:p w14:paraId="39A1DC3D" w14:textId="73EC40BF" w:rsidR="005B3E12" w:rsidRDefault="005B3E12" w:rsidP="005B3E12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Valid results table: A table of </w:t>
      </w:r>
      <w:r w:rsidR="000E1AB0">
        <w:rPr>
          <w:lang w:val="en-US"/>
        </w:rPr>
        <w:t>the triangles that are valid based on the criteria used by J.F. Devlin</w:t>
      </w:r>
    </w:p>
    <w:p w14:paraId="5749CDA3" w14:textId="30481247" w:rsidR="000E1AB0" w:rsidRDefault="000E1AB0" w:rsidP="005B3E12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Rejected results table (as </w:t>
      </w:r>
      <w:proofErr w:type="gramStart"/>
      <w:r>
        <w:rPr>
          <w:lang w:val="en-US"/>
        </w:rPr>
        <w:t>seen in program</w:t>
      </w:r>
      <w:proofErr w:type="gramEnd"/>
      <w:r>
        <w:rPr>
          <w:lang w:val="en-US"/>
        </w:rPr>
        <w:t xml:space="preserve"> </w:t>
      </w:r>
      <w:r w:rsidR="00F83281">
        <w:rPr>
          <w:lang w:val="en-US"/>
        </w:rPr>
        <w:t>in the Rejected triangles tab)</w:t>
      </w:r>
    </w:p>
    <w:p w14:paraId="77C30A0F" w14:textId="6ECF1915" w:rsidR="00F83281" w:rsidRDefault="00F83281" w:rsidP="005B3E12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Rejected points</w:t>
      </w:r>
      <w:r w:rsidR="00E361CB">
        <w:rPr>
          <w:lang w:val="en-US"/>
        </w:rPr>
        <w:t xml:space="preserve"> frequency</w:t>
      </w:r>
      <w:r>
        <w:rPr>
          <w:lang w:val="en-US"/>
        </w:rPr>
        <w:t xml:space="preserve"> analysis (as seen in the program in the rejected triangles tab)</w:t>
      </w:r>
    </w:p>
    <w:p w14:paraId="60954633" w14:textId="12008EC8" w:rsidR="00E361CB" w:rsidRDefault="00E361CB" w:rsidP="00E361C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Since some of these tables have large amounts of data, an option to choose how many rows to export is provided (default is 50)</w:t>
      </w:r>
    </w:p>
    <w:p w14:paraId="500EB99B" w14:textId="7A11668C" w:rsidR="00E361CB" w:rsidRDefault="00E361CB" w:rsidP="00E361CB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Plo</w:t>
      </w:r>
      <w:r w:rsidR="00081BB0">
        <w:rPr>
          <w:lang w:val="en-US"/>
        </w:rPr>
        <w:t>t settings are also available</w:t>
      </w:r>
    </w:p>
    <w:p w14:paraId="4CF3AD4C" w14:textId="08ABC239" w:rsidR="00081BB0" w:rsidRDefault="00081BB0" w:rsidP="00081BB0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An option to toggle on/off landscape mode for the pages with plots</w:t>
      </w:r>
    </w:p>
    <w:p w14:paraId="71997153" w14:textId="09615458" w:rsidR="00081BB0" w:rsidRDefault="00081BB0" w:rsidP="00081BB0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>DPI setting for increasing/decreasing quality of images</w:t>
      </w:r>
    </w:p>
    <w:p w14:paraId="2D9B29A0" w14:textId="5F246F55" w:rsidR="00081BB0" w:rsidRDefault="00081BB0" w:rsidP="00081BB0">
      <w:pPr>
        <w:pStyle w:val="ListParagraph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Plot size </w:t>
      </w:r>
      <w:r w:rsidR="006A7001">
        <w:rPr>
          <w:lang w:val="en-US"/>
        </w:rPr>
        <w:t>(how large the plot will appear in the pdf)</w:t>
      </w:r>
    </w:p>
    <w:p w14:paraId="5B1919D3" w14:textId="2FFD6EC7" w:rsidR="003F2F83" w:rsidRDefault="006A7001" w:rsidP="003F2F83">
      <w:pPr>
        <w:pStyle w:val="ListParagraph"/>
        <w:numPr>
          <w:ilvl w:val="2"/>
          <w:numId w:val="1"/>
        </w:numPr>
        <w:rPr>
          <w:lang w:val="en-US"/>
        </w:rPr>
      </w:pPr>
      <w:r>
        <w:rPr>
          <w:lang w:val="en-US"/>
        </w:rPr>
        <w:t>Lastly, an option to include the map is provided</w:t>
      </w:r>
    </w:p>
    <w:p w14:paraId="5C175AF0" w14:textId="77777777" w:rsidR="00493F65" w:rsidRPr="003F2F83" w:rsidRDefault="00493F65" w:rsidP="00493F65">
      <w:pPr>
        <w:pStyle w:val="ListParagraph"/>
        <w:ind w:left="2160"/>
        <w:rPr>
          <w:lang w:val="en-US"/>
        </w:rPr>
      </w:pPr>
    </w:p>
    <w:p w14:paraId="61549B27" w14:textId="19758C21" w:rsidR="00924979" w:rsidRDefault="0008207A" w:rsidP="0008207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Added an additional option for the </w:t>
      </w:r>
      <w:r w:rsidR="0086092D">
        <w:rPr>
          <w:b/>
          <w:bCs/>
          <w:lang w:val="en-US"/>
        </w:rPr>
        <w:t xml:space="preserve">Gradient vectors </w:t>
      </w:r>
      <w:r w:rsidR="0086092D">
        <w:rPr>
          <w:lang w:val="en-US"/>
        </w:rPr>
        <w:t xml:space="preserve">plot. This option allows the user to </w:t>
      </w:r>
      <w:proofErr w:type="spellStart"/>
      <w:r w:rsidR="0086092D">
        <w:rPr>
          <w:lang w:val="en-US"/>
        </w:rPr>
        <w:t>downsample</w:t>
      </w:r>
      <w:proofErr w:type="spellEnd"/>
      <w:r w:rsidR="0086092D">
        <w:rPr>
          <w:lang w:val="en-US"/>
        </w:rPr>
        <w:t xml:space="preserve"> the </w:t>
      </w:r>
      <w:proofErr w:type="gramStart"/>
      <w:r w:rsidR="0086092D">
        <w:rPr>
          <w:lang w:val="en-US"/>
        </w:rPr>
        <w:t>data,</w:t>
      </w:r>
      <w:proofErr w:type="gramEnd"/>
      <w:r w:rsidR="0086092D">
        <w:rPr>
          <w:lang w:val="en-US"/>
        </w:rPr>
        <w:t xml:space="preserve"> if their data has a lot of arrows, which clutters the plot if they are all plotted.</w:t>
      </w:r>
    </w:p>
    <w:p w14:paraId="4CF9725F" w14:textId="2371F414" w:rsidR="0086092D" w:rsidRDefault="0086092D" w:rsidP="0086092D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Previously, we </w:t>
      </w:r>
      <w:proofErr w:type="spellStart"/>
      <w:r>
        <w:rPr>
          <w:lang w:val="en-US"/>
        </w:rPr>
        <w:t>downsampled</w:t>
      </w:r>
      <w:proofErr w:type="spellEnd"/>
      <w:r>
        <w:rPr>
          <w:lang w:val="en-US"/>
        </w:rPr>
        <w:t xml:space="preserve"> data </w:t>
      </w:r>
      <w:r w:rsidR="00340323">
        <w:rPr>
          <w:lang w:val="en-US"/>
        </w:rPr>
        <w:t>down to 500 arrows with a semi-intelligent method that tried to ensure the overall pattern of the data was still captured, and the most important arrows (highest gradients) were kept.</w:t>
      </w:r>
    </w:p>
    <w:p w14:paraId="48DC668E" w14:textId="0A29950D" w:rsidR="00340323" w:rsidRDefault="00934F82" w:rsidP="0086092D">
      <w:pPr>
        <w:pStyle w:val="ListParagraph"/>
        <w:numPr>
          <w:ilvl w:val="1"/>
          <w:numId w:val="4"/>
        </w:numPr>
        <w:rPr>
          <w:lang w:val="en-US"/>
        </w:rPr>
      </w:pPr>
      <w:proofErr w:type="gramStart"/>
      <w:r>
        <w:rPr>
          <w:lang w:val="en-US"/>
        </w:rPr>
        <w:t>New</w:t>
      </w:r>
      <w:proofErr w:type="gramEnd"/>
      <w:r>
        <w:rPr>
          <w:lang w:val="en-US"/>
        </w:rPr>
        <w:t xml:space="preserve"> version uses </w:t>
      </w:r>
      <w:r w:rsidR="00CD7DBE">
        <w:rPr>
          <w:lang w:val="en-US"/>
        </w:rPr>
        <w:t xml:space="preserve">the following method to </w:t>
      </w:r>
      <w:proofErr w:type="spellStart"/>
      <w:r w:rsidR="00CD7DBE">
        <w:rPr>
          <w:lang w:val="en-US"/>
        </w:rPr>
        <w:t>downsample</w:t>
      </w:r>
      <w:proofErr w:type="spellEnd"/>
      <w:r w:rsidR="00CD7DBE">
        <w:rPr>
          <w:lang w:val="en-US"/>
        </w:rPr>
        <w:t xml:space="preserve"> and preserve the most important </w:t>
      </w:r>
      <w:r w:rsidR="00DA6F53">
        <w:rPr>
          <w:lang w:val="en-US"/>
        </w:rPr>
        <w:t>gradient patterns in the data through a two-step approach</w:t>
      </w:r>
      <w:r w:rsidR="00CD7DBE">
        <w:rPr>
          <w:lang w:val="en-US"/>
        </w:rPr>
        <w:t>:</w:t>
      </w:r>
    </w:p>
    <w:p w14:paraId="4D003DCB" w14:textId="2C331F15" w:rsidR="00CD7DBE" w:rsidRDefault="00DA6F53" w:rsidP="00CD7DBE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t xml:space="preserve">The top 20% vectors </w:t>
      </w:r>
      <w:r w:rsidR="00451BCE">
        <w:rPr>
          <w:lang w:val="en-US"/>
        </w:rPr>
        <w:t xml:space="preserve">with </w:t>
      </w:r>
      <w:proofErr w:type="gramStart"/>
      <w:r w:rsidR="00451BCE">
        <w:rPr>
          <w:lang w:val="en-US"/>
        </w:rPr>
        <w:t>highest</w:t>
      </w:r>
      <w:proofErr w:type="gramEnd"/>
      <w:r w:rsidR="00451BCE">
        <w:rPr>
          <w:lang w:val="en-US"/>
        </w:rPr>
        <w:t xml:space="preserve"> gradient value are automatically preserved</w:t>
      </w:r>
    </w:p>
    <w:p w14:paraId="09220D80" w14:textId="2CFFD769" w:rsidR="001B29FC" w:rsidRDefault="00451BCE" w:rsidP="001B29FC">
      <w:pPr>
        <w:pStyle w:val="ListParagraph"/>
        <w:numPr>
          <w:ilvl w:val="2"/>
          <w:numId w:val="4"/>
        </w:numPr>
        <w:rPr>
          <w:lang w:val="en-US"/>
        </w:rPr>
      </w:pPr>
      <w:r>
        <w:rPr>
          <w:lang w:val="en-US"/>
        </w:rPr>
        <w:lastRenderedPageBreak/>
        <w:t xml:space="preserve">The remaining vectors are </w:t>
      </w:r>
      <w:proofErr w:type="spellStart"/>
      <w:r>
        <w:rPr>
          <w:lang w:val="en-US"/>
        </w:rPr>
        <w:t>downsam</w:t>
      </w:r>
      <w:r w:rsidR="00B178A9">
        <w:rPr>
          <w:lang w:val="en-US"/>
        </w:rPr>
        <w:t>p</w:t>
      </w:r>
      <w:r>
        <w:rPr>
          <w:lang w:val="en-US"/>
        </w:rPr>
        <w:t>led</w:t>
      </w:r>
      <w:proofErr w:type="spellEnd"/>
      <w:r>
        <w:rPr>
          <w:lang w:val="en-US"/>
        </w:rPr>
        <w:t xml:space="preserve"> using the Largest-Triangle-Three-Buckets (LTTB) </w:t>
      </w:r>
      <w:r w:rsidR="001B29FC">
        <w:rPr>
          <w:lang w:val="en-US"/>
        </w:rPr>
        <w:t>algorithm.</w:t>
      </w:r>
    </w:p>
    <w:p w14:paraId="2E8F931D" w14:textId="6BE1F63B" w:rsidR="001B29FC" w:rsidRDefault="001B29FC" w:rsidP="001B29FC">
      <w:pPr>
        <w:pStyle w:val="ListParagraph"/>
        <w:numPr>
          <w:ilvl w:val="3"/>
          <w:numId w:val="4"/>
        </w:numPr>
        <w:rPr>
          <w:lang w:val="en-US"/>
        </w:rPr>
      </w:pPr>
      <w:r w:rsidRPr="001B29FC">
        <w:rPr>
          <w:lang w:val="en-US"/>
        </w:rPr>
        <w:t>This algorithm maintains the overall pattern of the gradient distribution while reducing the number of vectors</w:t>
      </w:r>
    </w:p>
    <w:p w14:paraId="5B195FAF" w14:textId="77777777" w:rsidR="001B29FC" w:rsidRDefault="001B29FC" w:rsidP="001B29FC">
      <w:pPr>
        <w:pStyle w:val="ListParagraph"/>
        <w:numPr>
          <w:ilvl w:val="3"/>
          <w:numId w:val="4"/>
        </w:numPr>
        <w:rPr>
          <w:lang w:val="en-US"/>
        </w:rPr>
      </w:pPr>
      <w:r w:rsidRPr="001B29FC">
        <w:rPr>
          <w:lang w:val="en-US"/>
        </w:rPr>
        <w:t>It works by dividing the data into buckets and selecting points that maximize triangle areas, ensuring important trends are preserved</w:t>
      </w:r>
    </w:p>
    <w:p w14:paraId="51687DD1" w14:textId="24905CE0" w:rsidR="006D45EB" w:rsidRPr="006D45EB" w:rsidRDefault="0082020D" w:rsidP="006D45EB">
      <w:pPr>
        <w:pStyle w:val="ListParagraph"/>
        <w:numPr>
          <w:ilvl w:val="3"/>
          <w:numId w:val="4"/>
        </w:numPr>
        <w:rPr>
          <w:lang w:val="en-US"/>
        </w:rPr>
      </w:pPr>
      <w:r>
        <w:rPr>
          <w:lang w:val="en-US"/>
        </w:rPr>
        <w:t>More can be read about it here:</w:t>
      </w:r>
      <w:r w:rsidR="008A082C" w:rsidRPr="008A082C">
        <w:rPr>
          <w:lang w:val="en-US"/>
        </w:rPr>
        <w:t xml:space="preserve"> </w:t>
      </w:r>
      <w:r w:rsidR="008A082C" w:rsidRPr="008A082C">
        <w:rPr>
          <w:lang w:val="en-US"/>
        </w:rPr>
        <w:t>https://github.com/devoxi/lttb-py</w:t>
      </w:r>
      <w:r w:rsidR="008A082C">
        <w:rPr>
          <w:lang w:val="en-US"/>
        </w:rPr>
        <w:t>.</w:t>
      </w:r>
    </w:p>
    <w:p w14:paraId="13798A10" w14:textId="116DFEF5" w:rsidR="001253EE" w:rsidRPr="001253EE" w:rsidRDefault="0082020D" w:rsidP="001253EE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downsampling</w:t>
      </w:r>
      <w:proofErr w:type="spellEnd"/>
      <w:r>
        <w:rPr>
          <w:lang w:val="en-US"/>
        </w:rPr>
        <w:t xml:space="preserve"> is introduced through a new UI element</w:t>
      </w:r>
      <w:r w:rsidR="001253EE">
        <w:rPr>
          <w:lang w:val="en-US"/>
        </w:rPr>
        <w:t xml:space="preserve">. First time creating the gradient vectors plot, a window pops up if there are more than 300 arrows </w:t>
      </w:r>
      <w:r w:rsidR="00896147">
        <w:rPr>
          <w:lang w:val="en-US"/>
        </w:rPr>
        <w:t xml:space="preserve">and asks if the user wants to </w:t>
      </w:r>
      <w:proofErr w:type="spellStart"/>
      <w:r w:rsidR="00896147">
        <w:rPr>
          <w:lang w:val="en-US"/>
        </w:rPr>
        <w:t>downsample</w:t>
      </w:r>
      <w:proofErr w:type="spellEnd"/>
      <w:r w:rsidR="00896147">
        <w:rPr>
          <w:lang w:val="en-US"/>
        </w:rPr>
        <w:t xml:space="preserve"> or not. After this initial interaction, the user can find the </w:t>
      </w:r>
      <w:proofErr w:type="spellStart"/>
      <w:r w:rsidR="00811AFB">
        <w:rPr>
          <w:lang w:val="en-US"/>
        </w:rPr>
        <w:t>downsampling</w:t>
      </w:r>
      <w:proofErr w:type="spellEnd"/>
      <w:r w:rsidR="00811AFB">
        <w:rPr>
          <w:lang w:val="en-US"/>
        </w:rPr>
        <w:t xml:space="preserve"> option in the customization menu when the gradient vector plot is selected.</w:t>
      </w:r>
    </w:p>
    <w:p w14:paraId="56492679" w14:textId="0746761A" w:rsidR="00F355C6" w:rsidRPr="00F355C6" w:rsidRDefault="00F355C6" w:rsidP="00F355C6">
      <w:pPr>
        <w:pStyle w:val="ListParagraph"/>
        <w:numPr>
          <w:ilvl w:val="2"/>
          <w:numId w:val="4"/>
        </w:numPr>
        <w:rPr>
          <w:lang w:val="en-US"/>
        </w:rPr>
      </w:pPr>
      <w:r w:rsidRPr="00F355C6">
        <w:rPr>
          <w:lang w:val="en-US"/>
        </w:rPr>
        <w:t xml:space="preserve">  A slider to select the number of vectors (from 50 to the maximum available)</w:t>
      </w:r>
    </w:p>
    <w:p w14:paraId="4F55D748" w14:textId="2BEA70E6" w:rsidR="00F355C6" w:rsidRPr="00F355C6" w:rsidRDefault="00F355C6" w:rsidP="00F355C6">
      <w:pPr>
        <w:pStyle w:val="ListParagraph"/>
        <w:numPr>
          <w:ilvl w:val="2"/>
          <w:numId w:val="4"/>
        </w:numPr>
        <w:rPr>
          <w:lang w:val="en-US"/>
        </w:rPr>
      </w:pPr>
      <w:r w:rsidRPr="00F355C6">
        <w:rPr>
          <w:lang w:val="en-US"/>
        </w:rPr>
        <w:t xml:space="preserve">  Clear display of current and maximum available vector counts</w:t>
      </w:r>
    </w:p>
    <w:p w14:paraId="2B30D181" w14:textId="207078BD" w:rsidR="00F355C6" w:rsidRPr="00F355C6" w:rsidRDefault="00F355C6" w:rsidP="00F355C6">
      <w:pPr>
        <w:pStyle w:val="ListParagraph"/>
        <w:numPr>
          <w:ilvl w:val="2"/>
          <w:numId w:val="4"/>
        </w:numPr>
        <w:rPr>
          <w:lang w:val="en-US"/>
        </w:rPr>
      </w:pPr>
      <w:r w:rsidRPr="00F355C6">
        <w:rPr>
          <w:lang w:val="en-US"/>
        </w:rPr>
        <w:t xml:space="preserve">  The ability to adjust vector </w:t>
      </w:r>
      <w:proofErr w:type="gramStart"/>
      <w:r w:rsidRPr="00F355C6">
        <w:rPr>
          <w:lang w:val="en-US"/>
        </w:rPr>
        <w:t>counts up</w:t>
      </w:r>
      <w:proofErr w:type="gramEnd"/>
      <w:r w:rsidRPr="00F355C6">
        <w:rPr>
          <w:lang w:val="en-US"/>
        </w:rPr>
        <w:t xml:space="preserve"> or down within the available data range</w:t>
      </w:r>
    </w:p>
    <w:p w14:paraId="0AE20E5E" w14:textId="2B4F2120" w:rsidR="00F355C6" w:rsidRPr="00F355C6" w:rsidRDefault="00F355C6" w:rsidP="00F355C6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 </w:t>
      </w:r>
      <w:r w:rsidRPr="00F355C6">
        <w:rPr>
          <w:lang w:val="en-US"/>
        </w:rPr>
        <w:t>When filtering data:</w:t>
      </w:r>
    </w:p>
    <w:p w14:paraId="1D4DF116" w14:textId="65AEF6AF" w:rsidR="00F355C6" w:rsidRPr="00F355C6" w:rsidRDefault="00F355C6" w:rsidP="00F355C6">
      <w:pPr>
        <w:pStyle w:val="ListParagraph"/>
        <w:numPr>
          <w:ilvl w:val="2"/>
          <w:numId w:val="4"/>
        </w:numPr>
        <w:rPr>
          <w:lang w:val="en-US"/>
        </w:rPr>
      </w:pPr>
      <w:r w:rsidRPr="00F355C6">
        <w:rPr>
          <w:lang w:val="en-US"/>
        </w:rPr>
        <w:t>The d</w:t>
      </w:r>
      <w:proofErr w:type="spellStart"/>
      <w:r w:rsidRPr="00F355C6">
        <w:rPr>
          <w:lang w:val="en-US"/>
        </w:rPr>
        <w:t>ownsampling</w:t>
      </w:r>
      <w:proofErr w:type="spellEnd"/>
      <w:r w:rsidRPr="00F355C6">
        <w:rPr>
          <w:lang w:val="en-US"/>
        </w:rPr>
        <w:t xml:space="preserve"> limits automatically update to reflect the current number of available </w:t>
      </w:r>
      <w:r w:rsidR="006D45EB">
        <w:rPr>
          <w:lang w:val="en-US"/>
        </w:rPr>
        <w:t>vectors.</w:t>
      </w:r>
    </w:p>
    <w:p w14:paraId="522690AA" w14:textId="19AD0BC1" w:rsidR="00F355C6" w:rsidRPr="00F355C6" w:rsidRDefault="00F355C6" w:rsidP="00F355C6">
      <w:pPr>
        <w:pStyle w:val="ListParagraph"/>
        <w:numPr>
          <w:ilvl w:val="2"/>
          <w:numId w:val="4"/>
        </w:numPr>
        <w:rPr>
          <w:lang w:val="en-US"/>
        </w:rPr>
      </w:pPr>
      <w:r w:rsidRPr="00F355C6">
        <w:rPr>
          <w:lang w:val="en-US"/>
        </w:rPr>
        <w:t xml:space="preserve">The ability to return to the original number of </w:t>
      </w:r>
      <w:r w:rsidR="006D45EB">
        <w:rPr>
          <w:lang w:val="en-US"/>
        </w:rPr>
        <w:t>vectors</w:t>
      </w:r>
      <w:r w:rsidRPr="00F355C6">
        <w:rPr>
          <w:lang w:val="en-US"/>
        </w:rPr>
        <w:t xml:space="preserve"> is maintained</w:t>
      </w:r>
    </w:p>
    <w:p w14:paraId="2C88A206" w14:textId="2055DB2F" w:rsidR="00F355C6" w:rsidRPr="00F355C6" w:rsidRDefault="00F355C6" w:rsidP="00F355C6">
      <w:pPr>
        <w:pStyle w:val="ListParagraph"/>
        <w:numPr>
          <w:ilvl w:val="2"/>
          <w:numId w:val="4"/>
        </w:numPr>
        <w:rPr>
          <w:lang w:val="en-US"/>
        </w:rPr>
      </w:pPr>
      <w:r w:rsidRPr="00F355C6">
        <w:rPr>
          <w:lang w:val="en-US"/>
        </w:rPr>
        <w:t>The system remembers the original data state for accurate resampling</w:t>
      </w:r>
    </w:p>
    <w:p w14:paraId="509881BA" w14:textId="77777777" w:rsidR="0082020D" w:rsidRPr="006D45EB" w:rsidRDefault="0082020D" w:rsidP="006D45EB">
      <w:pPr>
        <w:rPr>
          <w:lang w:val="en-US"/>
        </w:rPr>
      </w:pPr>
    </w:p>
    <w:p w14:paraId="52601DE3" w14:textId="313BDD9E" w:rsidR="001B29FC" w:rsidRPr="001B29FC" w:rsidRDefault="001B29FC" w:rsidP="001B29FC">
      <w:pPr>
        <w:rPr>
          <w:lang w:val="en-US"/>
        </w:rPr>
      </w:pPr>
    </w:p>
    <w:sectPr w:rsidR="001B29FC" w:rsidRPr="001B29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45756"/>
    <w:multiLevelType w:val="hybridMultilevel"/>
    <w:tmpl w:val="3F9A515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877B2"/>
    <w:multiLevelType w:val="hybridMultilevel"/>
    <w:tmpl w:val="0BB6BD56"/>
    <w:lvl w:ilvl="0" w:tplc="8F7C348A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0DA6"/>
    <w:multiLevelType w:val="hybridMultilevel"/>
    <w:tmpl w:val="369C659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8A1645"/>
    <w:multiLevelType w:val="hybridMultilevel"/>
    <w:tmpl w:val="7562946E"/>
    <w:lvl w:ilvl="0" w:tplc="9EE2B190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36247">
    <w:abstractNumId w:val="1"/>
  </w:num>
  <w:num w:numId="2" w16cid:durableId="1455713268">
    <w:abstractNumId w:val="3"/>
  </w:num>
  <w:num w:numId="3" w16cid:durableId="1675377481">
    <w:abstractNumId w:val="0"/>
  </w:num>
  <w:num w:numId="4" w16cid:durableId="127254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4C"/>
    <w:rsid w:val="00081BB0"/>
    <w:rsid w:val="0008207A"/>
    <w:rsid w:val="000D63F9"/>
    <w:rsid w:val="000E1AB0"/>
    <w:rsid w:val="000F238F"/>
    <w:rsid w:val="0010480D"/>
    <w:rsid w:val="001253EE"/>
    <w:rsid w:val="00130F32"/>
    <w:rsid w:val="0017113D"/>
    <w:rsid w:val="00183B4E"/>
    <w:rsid w:val="00191ED5"/>
    <w:rsid w:val="001B29FC"/>
    <w:rsid w:val="001B79D3"/>
    <w:rsid w:val="001D581E"/>
    <w:rsid w:val="002304A6"/>
    <w:rsid w:val="0029680D"/>
    <w:rsid w:val="002C3228"/>
    <w:rsid w:val="002F192D"/>
    <w:rsid w:val="00333030"/>
    <w:rsid w:val="00340323"/>
    <w:rsid w:val="00367E2E"/>
    <w:rsid w:val="003A7C54"/>
    <w:rsid w:val="003D4F4C"/>
    <w:rsid w:val="003F2F83"/>
    <w:rsid w:val="00411272"/>
    <w:rsid w:val="0042170A"/>
    <w:rsid w:val="004218E1"/>
    <w:rsid w:val="00451BCE"/>
    <w:rsid w:val="0046524A"/>
    <w:rsid w:val="0047703F"/>
    <w:rsid w:val="00493F65"/>
    <w:rsid w:val="004C28D1"/>
    <w:rsid w:val="004F56FB"/>
    <w:rsid w:val="00577241"/>
    <w:rsid w:val="005A3A9A"/>
    <w:rsid w:val="005B32E0"/>
    <w:rsid w:val="005B3E12"/>
    <w:rsid w:val="005E0B67"/>
    <w:rsid w:val="005E386E"/>
    <w:rsid w:val="00651E9E"/>
    <w:rsid w:val="006A7001"/>
    <w:rsid w:val="006C44CF"/>
    <w:rsid w:val="006D45EB"/>
    <w:rsid w:val="00732775"/>
    <w:rsid w:val="00771D1B"/>
    <w:rsid w:val="00790B26"/>
    <w:rsid w:val="007C0AB9"/>
    <w:rsid w:val="00804D08"/>
    <w:rsid w:val="00811AFB"/>
    <w:rsid w:val="0082020D"/>
    <w:rsid w:val="008361F5"/>
    <w:rsid w:val="00840EB8"/>
    <w:rsid w:val="008438E7"/>
    <w:rsid w:val="0086092D"/>
    <w:rsid w:val="00880A84"/>
    <w:rsid w:val="00896147"/>
    <w:rsid w:val="008A082C"/>
    <w:rsid w:val="008E092B"/>
    <w:rsid w:val="008F150C"/>
    <w:rsid w:val="00924979"/>
    <w:rsid w:val="00934F82"/>
    <w:rsid w:val="00994CA2"/>
    <w:rsid w:val="009B68A1"/>
    <w:rsid w:val="009E65F7"/>
    <w:rsid w:val="00A15459"/>
    <w:rsid w:val="00AC45FF"/>
    <w:rsid w:val="00AD3085"/>
    <w:rsid w:val="00AE31AD"/>
    <w:rsid w:val="00AE3B44"/>
    <w:rsid w:val="00AF05B1"/>
    <w:rsid w:val="00AF1278"/>
    <w:rsid w:val="00B178A9"/>
    <w:rsid w:val="00B40583"/>
    <w:rsid w:val="00BA0159"/>
    <w:rsid w:val="00C16CDA"/>
    <w:rsid w:val="00C36462"/>
    <w:rsid w:val="00CB1C4E"/>
    <w:rsid w:val="00CD7DBE"/>
    <w:rsid w:val="00D63636"/>
    <w:rsid w:val="00DA6F53"/>
    <w:rsid w:val="00DD5415"/>
    <w:rsid w:val="00E361CB"/>
    <w:rsid w:val="00E7240D"/>
    <w:rsid w:val="00E94F11"/>
    <w:rsid w:val="00EE0BE2"/>
    <w:rsid w:val="00EF1164"/>
    <w:rsid w:val="00EF5AF6"/>
    <w:rsid w:val="00F316DD"/>
    <w:rsid w:val="00F355C6"/>
    <w:rsid w:val="00F83281"/>
    <w:rsid w:val="00F9348D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0A0C"/>
  <w15:chartTrackingRefBased/>
  <w15:docId w15:val="{71D98C20-4771-4B03-8096-F82796D6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F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F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F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F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F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F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F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F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F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F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F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827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Brincks Lund</dc:creator>
  <cp:keywords/>
  <dc:description/>
  <cp:lastModifiedBy>Oliver Brincks Lund</cp:lastModifiedBy>
  <cp:revision>73</cp:revision>
  <dcterms:created xsi:type="dcterms:W3CDTF">2024-08-20T10:25:00Z</dcterms:created>
  <dcterms:modified xsi:type="dcterms:W3CDTF">2024-10-25T09:03:00Z</dcterms:modified>
</cp:coreProperties>
</file>